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E2" w:rsidRDefault="00107D1B" w:rsidP="00107D1B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AB5EF9">
        <w:rPr>
          <w:lang w:val="en-US"/>
        </w:rPr>
        <w:tab/>
      </w:r>
    </w:p>
    <w:p w:rsidR="00EC65E2" w:rsidRDefault="00EC65E2" w:rsidP="00107D1B">
      <w:pPr>
        <w:pStyle w:val="NormalWeb"/>
        <w:spacing w:before="0" w:beforeAutospacing="0" w:after="0" w:afterAutospacing="0"/>
        <w:jc w:val="center"/>
        <w:rPr>
          <w:lang w:val="en-US"/>
        </w:rPr>
      </w:pPr>
    </w:p>
    <w:p w:rsidR="00EC65E2" w:rsidRDefault="00EC65E2" w:rsidP="00107D1B">
      <w:pPr>
        <w:pStyle w:val="NormalWeb"/>
        <w:spacing w:before="0" w:beforeAutospacing="0" w:after="0" w:afterAutospacing="0"/>
        <w:jc w:val="center"/>
        <w:rPr>
          <w:lang w:val="en-US"/>
        </w:rPr>
      </w:pPr>
    </w:p>
    <w:p w:rsidR="00EC65E2" w:rsidRDefault="00EC65E2" w:rsidP="00107D1B">
      <w:pPr>
        <w:pStyle w:val="NormalWeb"/>
        <w:spacing w:before="0" w:beforeAutospacing="0" w:after="0" w:afterAutospacing="0"/>
        <w:jc w:val="center"/>
        <w:rPr>
          <w:lang w:val="en-US"/>
        </w:rPr>
      </w:pPr>
    </w:p>
    <w:p w:rsidR="00EC65E2" w:rsidRDefault="00EC65E2" w:rsidP="00107D1B">
      <w:pPr>
        <w:pStyle w:val="NormalWeb"/>
        <w:spacing w:before="0" w:beforeAutospacing="0" w:after="0" w:afterAutospacing="0"/>
        <w:jc w:val="center"/>
        <w:rPr>
          <w:lang w:val="en-US"/>
        </w:rPr>
      </w:pPr>
    </w:p>
    <w:p w:rsidR="007C149C" w:rsidRPr="00EC65E2" w:rsidRDefault="007C149C" w:rsidP="00107D1B">
      <w:pPr>
        <w:pStyle w:val="NormalWeb"/>
        <w:spacing w:before="0" w:beforeAutospacing="0" w:after="0" w:afterAutospacing="0"/>
        <w:jc w:val="center"/>
        <w:rPr>
          <w:b/>
          <w:lang w:val="en-US"/>
        </w:rPr>
      </w:pPr>
      <w:r w:rsidRPr="00EC65E2">
        <w:rPr>
          <w:b/>
          <w:lang w:val="en-US"/>
        </w:rPr>
        <w:t xml:space="preserve">INCENTIVE PRACTICES </w:t>
      </w:r>
      <w:r w:rsidR="00D61A5B" w:rsidRPr="00EC65E2">
        <w:rPr>
          <w:b/>
          <w:lang w:val="en-US"/>
        </w:rPr>
        <w:t>IMPOSED BY</w:t>
      </w:r>
      <w:r w:rsidRPr="00EC65E2">
        <w:rPr>
          <w:b/>
          <w:lang w:val="en-US"/>
        </w:rPr>
        <w:t xml:space="preserve"> THE MINISTRY OF CULTURE AND TOURISM </w:t>
      </w:r>
      <w:r w:rsidR="00D61A5B" w:rsidRPr="00EC65E2">
        <w:rPr>
          <w:b/>
          <w:lang w:val="en-US"/>
        </w:rPr>
        <w:t>WITHIN THE SCOPE OF LAWS NUMBER 5225 AND 5228</w:t>
      </w:r>
    </w:p>
    <w:p w:rsidR="007C149C" w:rsidRDefault="007C149C" w:rsidP="00107D1B">
      <w:pPr>
        <w:pStyle w:val="NormalWeb"/>
        <w:spacing w:before="0" w:beforeAutospacing="0" w:after="0" w:afterAutospacing="0"/>
        <w:jc w:val="center"/>
        <w:rPr>
          <w:lang w:val="en-US"/>
        </w:rPr>
      </w:pPr>
    </w:p>
    <w:p w:rsidR="004A3C7E" w:rsidRPr="00AB5EF9" w:rsidRDefault="004A3C7E" w:rsidP="00107D1B">
      <w:pPr>
        <w:rPr>
          <w:rFonts w:ascii="Arial" w:hAnsi="Arial" w:cs="Arial"/>
          <w:b/>
          <w:color w:val="000000"/>
          <w:lang w:val="en-US"/>
        </w:rPr>
      </w:pPr>
    </w:p>
    <w:p w:rsidR="004F31C7" w:rsidRDefault="00D61A5B" w:rsidP="00107D1B">
      <w:pPr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Real Property Endowment</w:t>
      </w:r>
      <w:r w:rsidR="00107D1B" w:rsidRPr="00AB5EF9">
        <w:rPr>
          <w:rFonts w:ascii="Arial" w:hAnsi="Arial" w:cs="Arial"/>
          <w:b/>
          <w:color w:val="000000"/>
          <w:lang w:val="en-US"/>
        </w:rPr>
        <w:t>:</w:t>
      </w:r>
    </w:p>
    <w:p w:rsidR="008C7F15" w:rsidRPr="004F31C7" w:rsidRDefault="004F31C7" w:rsidP="00107D1B">
      <w:pPr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The </w:t>
      </w:r>
      <w:r w:rsidR="00A01B02">
        <w:rPr>
          <w:rFonts w:ascii="Arial" w:hAnsi="Arial" w:cs="Arial"/>
          <w:color w:val="000000"/>
          <w:lang w:val="en-US"/>
        </w:rPr>
        <w:t xml:space="preserve">Regulation on </w:t>
      </w:r>
      <w:r>
        <w:rPr>
          <w:rFonts w:ascii="Arial" w:hAnsi="Arial" w:cs="Arial"/>
          <w:color w:val="000000"/>
          <w:lang w:val="en-US"/>
        </w:rPr>
        <w:t>Real Property Endowment for Cultural Investment</w:t>
      </w:r>
      <w:r w:rsidR="000B4881"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lang w:val="en-US"/>
        </w:rPr>
        <w:t xml:space="preserve"> provides real property endowments to investors and entrepreneurs in order to support their initiatives in the field of culture</w:t>
      </w:r>
      <w:r w:rsidRPr="004F31C7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within the scope of Law Number </w:t>
      </w:r>
      <w:r w:rsidRPr="00AB5EF9">
        <w:rPr>
          <w:rFonts w:ascii="Arial" w:hAnsi="Arial" w:cs="Arial"/>
          <w:color w:val="000000"/>
          <w:lang w:val="en-US"/>
        </w:rPr>
        <w:t xml:space="preserve">5225 </w:t>
      </w:r>
      <w:r>
        <w:rPr>
          <w:rFonts w:ascii="Arial" w:hAnsi="Arial" w:cs="Arial"/>
          <w:color w:val="000000"/>
          <w:lang w:val="en-US"/>
        </w:rPr>
        <w:t xml:space="preserve">on Promotion of Cultural Investments and Initiatives, giving way to the consignment of </w:t>
      </w:r>
      <w:r w:rsidR="000B4881">
        <w:rPr>
          <w:rFonts w:ascii="Arial" w:hAnsi="Arial" w:cs="Arial"/>
          <w:color w:val="000000"/>
          <w:lang w:val="en-US"/>
        </w:rPr>
        <w:t xml:space="preserve">immovable </w:t>
      </w:r>
      <w:r w:rsidR="00EF3711">
        <w:rPr>
          <w:rFonts w:ascii="Arial" w:hAnsi="Arial" w:cs="Arial"/>
          <w:color w:val="000000"/>
          <w:lang w:val="en-US"/>
        </w:rPr>
        <w:t xml:space="preserve">cultural </w:t>
      </w:r>
      <w:r w:rsidR="000B4881">
        <w:rPr>
          <w:rFonts w:ascii="Arial" w:hAnsi="Arial" w:cs="Arial"/>
          <w:color w:val="000000"/>
          <w:lang w:val="en-US"/>
        </w:rPr>
        <w:t xml:space="preserve">assets </w:t>
      </w:r>
      <w:r w:rsidR="00591604">
        <w:rPr>
          <w:rFonts w:ascii="Arial" w:hAnsi="Arial" w:cs="Arial"/>
          <w:color w:val="000000"/>
          <w:lang w:val="en-US"/>
        </w:rPr>
        <w:t xml:space="preserve">or treasure </w:t>
      </w:r>
      <w:r w:rsidR="00EF3711">
        <w:rPr>
          <w:rFonts w:ascii="Arial" w:hAnsi="Arial" w:cs="Arial"/>
          <w:color w:val="000000"/>
          <w:lang w:val="en-US"/>
        </w:rPr>
        <w:t xml:space="preserve">properties </w:t>
      </w:r>
      <w:r w:rsidR="00591604">
        <w:rPr>
          <w:rFonts w:ascii="Arial" w:hAnsi="Arial" w:cs="Arial"/>
          <w:color w:val="000000"/>
          <w:lang w:val="en-US"/>
        </w:rPr>
        <w:t xml:space="preserve">to be endowed to </w:t>
      </w:r>
      <w:r w:rsidR="000B4881">
        <w:rPr>
          <w:rFonts w:ascii="Arial" w:hAnsi="Arial" w:cs="Arial"/>
          <w:color w:val="000000"/>
          <w:lang w:val="en-US"/>
        </w:rPr>
        <w:t xml:space="preserve">culture investors and </w:t>
      </w:r>
      <w:r w:rsidR="00591604">
        <w:rPr>
          <w:rFonts w:ascii="Arial" w:hAnsi="Arial" w:cs="Arial"/>
          <w:color w:val="000000"/>
          <w:lang w:val="en-US"/>
        </w:rPr>
        <w:t xml:space="preserve">entrepreneurs </w:t>
      </w:r>
      <w:r w:rsidR="00287613">
        <w:rPr>
          <w:rFonts w:ascii="Arial" w:hAnsi="Arial" w:cs="Arial"/>
          <w:color w:val="000000"/>
          <w:lang w:val="en-US"/>
        </w:rPr>
        <w:t xml:space="preserve">so as to provide the public with more and widespread cultural premises. </w:t>
      </w:r>
    </w:p>
    <w:p w:rsidR="00107D1B" w:rsidRPr="00AB5EF9" w:rsidRDefault="000B4881" w:rsidP="00107D1B">
      <w:pPr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Documentation Procedures</w:t>
      </w:r>
      <w:r w:rsidR="00107D1B" w:rsidRPr="00AB5EF9">
        <w:rPr>
          <w:rFonts w:ascii="Arial" w:hAnsi="Arial" w:cs="Arial"/>
          <w:b/>
          <w:color w:val="000000"/>
          <w:lang w:val="en-US"/>
        </w:rPr>
        <w:t>:</w:t>
      </w:r>
    </w:p>
    <w:p w:rsidR="00707229" w:rsidRDefault="00707229" w:rsidP="00107D1B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The </w:t>
      </w:r>
      <w:r w:rsidR="00D3118E">
        <w:rPr>
          <w:rFonts w:ascii="Arial" w:hAnsi="Arial" w:cs="Arial"/>
          <w:color w:val="000000"/>
          <w:lang w:val="en-US"/>
        </w:rPr>
        <w:t>“</w:t>
      </w:r>
      <w:r>
        <w:rPr>
          <w:rFonts w:ascii="Arial" w:hAnsi="Arial" w:cs="Arial"/>
          <w:color w:val="000000"/>
          <w:lang w:val="en-US"/>
        </w:rPr>
        <w:t xml:space="preserve">Regulation on the Documentation and Properties of Cultural Investments and Enterprises” that came into effect within the framework of Law number </w:t>
      </w:r>
      <w:r w:rsidR="00107D1B" w:rsidRPr="00AB5EF9">
        <w:rPr>
          <w:rFonts w:ascii="Arial" w:hAnsi="Arial" w:cs="Arial"/>
          <w:color w:val="000000"/>
          <w:lang w:val="en-US"/>
        </w:rPr>
        <w:t xml:space="preserve">5225 </w:t>
      </w:r>
      <w:r w:rsidR="00C22E67">
        <w:rPr>
          <w:rFonts w:ascii="Arial" w:hAnsi="Arial" w:cs="Arial"/>
          <w:color w:val="000000"/>
          <w:lang w:val="en-US"/>
        </w:rPr>
        <w:t>certifi</w:t>
      </w:r>
      <w:r w:rsidR="00D3118E">
        <w:rPr>
          <w:rFonts w:ascii="Arial" w:hAnsi="Arial" w:cs="Arial"/>
          <w:color w:val="000000"/>
          <w:lang w:val="en-US"/>
        </w:rPr>
        <w:t>es</w:t>
      </w:r>
      <w:r w:rsidR="00C22E67">
        <w:rPr>
          <w:rFonts w:ascii="Arial" w:hAnsi="Arial" w:cs="Arial"/>
          <w:color w:val="000000"/>
          <w:lang w:val="en-US"/>
        </w:rPr>
        <w:t xml:space="preserve"> </w:t>
      </w:r>
      <w:r w:rsidR="00E205D7">
        <w:rPr>
          <w:rFonts w:ascii="Arial" w:hAnsi="Arial" w:cs="Arial"/>
          <w:color w:val="000000"/>
          <w:lang w:val="en-US"/>
        </w:rPr>
        <w:t xml:space="preserve">those </w:t>
      </w:r>
      <w:r w:rsidR="00C22E67">
        <w:rPr>
          <w:rFonts w:ascii="Arial" w:hAnsi="Arial" w:cs="Arial"/>
          <w:color w:val="000000"/>
          <w:lang w:val="en-US"/>
        </w:rPr>
        <w:t xml:space="preserve">premises </w:t>
      </w:r>
      <w:r w:rsidR="00E205D7">
        <w:rPr>
          <w:rFonts w:ascii="Arial" w:hAnsi="Arial" w:cs="Arial"/>
          <w:color w:val="000000"/>
          <w:lang w:val="en-US"/>
        </w:rPr>
        <w:t xml:space="preserve">that are involved in cultural activities </w:t>
      </w:r>
      <w:r w:rsidR="00C22E67">
        <w:rPr>
          <w:rFonts w:ascii="Arial" w:hAnsi="Arial" w:cs="Arial"/>
          <w:color w:val="000000"/>
          <w:lang w:val="en-US"/>
        </w:rPr>
        <w:t>as cultural investment</w:t>
      </w:r>
      <w:r w:rsidR="00E205D7">
        <w:rPr>
          <w:rFonts w:ascii="Arial" w:hAnsi="Arial" w:cs="Arial"/>
          <w:color w:val="000000"/>
          <w:lang w:val="en-US"/>
        </w:rPr>
        <w:t>s</w:t>
      </w:r>
      <w:r w:rsidR="00C22E67">
        <w:rPr>
          <w:rFonts w:ascii="Arial" w:hAnsi="Arial" w:cs="Arial"/>
          <w:color w:val="000000"/>
          <w:lang w:val="en-US"/>
        </w:rPr>
        <w:t xml:space="preserve"> or enterprise</w:t>
      </w:r>
      <w:r w:rsidR="00E205D7">
        <w:rPr>
          <w:rFonts w:ascii="Arial" w:hAnsi="Arial" w:cs="Arial"/>
          <w:color w:val="000000"/>
          <w:lang w:val="en-US"/>
        </w:rPr>
        <w:t>s</w:t>
      </w:r>
      <w:r w:rsidR="00C22E67">
        <w:rPr>
          <w:rFonts w:ascii="Arial" w:hAnsi="Arial" w:cs="Arial"/>
          <w:color w:val="000000"/>
          <w:lang w:val="en-US"/>
        </w:rPr>
        <w:t xml:space="preserve"> </w:t>
      </w:r>
      <w:r w:rsidR="00E205D7">
        <w:rPr>
          <w:rFonts w:ascii="Arial" w:hAnsi="Arial" w:cs="Arial"/>
          <w:color w:val="000000"/>
          <w:lang w:val="en-US"/>
        </w:rPr>
        <w:t xml:space="preserve">to let them </w:t>
      </w:r>
      <w:r w:rsidR="00A726F9">
        <w:rPr>
          <w:rFonts w:ascii="Arial" w:hAnsi="Arial" w:cs="Arial"/>
          <w:color w:val="000000"/>
          <w:lang w:val="en-US"/>
        </w:rPr>
        <w:t xml:space="preserve">make use of the incentives </w:t>
      </w:r>
      <w:r w:rsidR="00FE2835">
        <w:rPr>
          <w:rFonts w:ascii="Arial" w:hAnsi="Arial" w:cs="Arial"/>
          <w:color w:val="000000"/>
          <w:lang w:val="en-US"/>
        </w:rPr>
        <w:t>brought</w:t>
      </w:r>
      <w:r w:rsidR="00A726F9">
        <w:rPr>
          <w:rFonts w:ascii="Arial" w:hAnsi="Arial" w:cs="Arial"/>
          <w:color w:val="000000"/>
          <w:lang w:val="en-US"/>
        </w:rPr>
        <w:t xml:space="preserve"> by the law.</w:t>
      </w:r>
      <w:r w:rsidR="00D3118E">
        <w:rPr>
          <w:rFonts w:ascii="Arial" w:hAnsi="Arial" w:cs="Arial"/>
          <w:color w:val="000000"/>
          <w:lang w:val="en-US"/>
        </w:rPr>
        <w:t xml:space="preserve"> The</w:t>
      </w:r>
      <w:r w:rsidR="0021505A">
        <w:rPr>
          <w:rFonts w:ascii="Arial" w:hAnsi="Arial" w:cs="Arial"/>
          <w:color w:val="000000"/>
          <w:lang w:val="en-US"/>
        </w:rPr>
        <w:t xml:space="preserve">se incentives provide reductions in income tax withholdings and employers’ share of social security premiums as well as natural gas, power and water </w:t>
      </w:r>
      <w:r w:rsidR="00A42FD4">
        <w:rPr>
          <w:rFonts w:ascii="Arial" w:hAnsi="Arial" w:cs="Arial"/>
          <w:color w:val="000000"/>
          <w:lang w:val="en-US"/>
        </w:rPr>
        <w:t xml:space="preserve">price </w:t>
      </w:r>
      <w:r w:rsidR="0021505A">
        <w:rPr>
          <w:rFonts w:ascii="Arial" w:hAnsi="Arial" w:cs="Arial"/>
          <w:color w:val="000000"/>
          <w:lang w:val="en-US"/>
        </w:rPr>
        <w:t>support to the investors/entrepreneurs</w:t>
      </w:r>
      <w:r w:rsidR="00A42FD4">
        <w:rPr>
          <w:rFonts w:ascii="Arial" w:hAnsi="Arial" w:cs="Arial"/>
          <w:color w:val="000000"/>
          <w:lang w:val="en-US"/>
        </w:rPr>
        <w:t xml:space="preserve"> of such premises</w:t>
      </w:r>
      <w:r w:rsidR="0021505A">
        <w:rPr>
          <w:rFonts w:ascii="Arial" w:hAnsi="Arial" w:cs="Arial"/>
          <w:color w:val="000000"/>
          <w:lang w:val="en-US"/>
        </w:rPr>
        <w:t xml:space="preserve"> within the framework of the </w:t>
      </w:r>
      <w:r w:rsidR="00D3118E">
        <w:rPr>
          <w:rFonts w:ascii="Arial" w:hAnsi="Arial" w:cs="Arial"/>
          <w:color w:val="000000"/>
          <w:lang w:val="en-US"/>
        </w:rPr>
        <w:t xml:space="preserve"> “Regulation on Providing Energy Cost Support and Reductions in Income Tax Withholdings, Employers’ Share of Social Security Premiums and </w:t>
      </w:r>
      <w:r w:rsidR="0021505A">
        <w:rPr>
          <w:rFonts w:ascii="Arial" w:hAnsi="Arial" w:cs="Arial"/>
          <w:color w:val="000000"/>
          <w:lang w:val="en-US"/>
        </w:rPr>
        <w:t>Water Prices for Cultural Investments and Enterprises”.</w:t>
      </w:r>
    </w:p>
    <w:p w:rsidR="00107D1B" w:rsidRPr="00AB5EF9" w:rsidRDefault="003B3073" w:rsidP="00107D1B">
      <w:pPr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Sponsorship Activities</w:t>
      </w:r>
      <w:r w:rsidR="00107D1B" w:rsidRPr="00AB5EF9">
        <w:rPr>
          <w:rFonts w:ascii="Arial" w:hAnsi="Arial" w:cs="Arial"/>
          <w:b/>
          <w:color w:val="000000"/>
          <w:lang w:val="en-US"/>
        </w:rPr>
        <w:t>:</w:t>
      </w:r>
    </w:p>
    <w:p w:rsidR="00DE1071" w:rsidRDefault="00B61677" w:rsidP="00107D1B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In order to promote cultural activities, </w:t>
      </w:r>
      <w:r w:rsidR="00DE1071">
        <w:rPr>
          <w:rFonts w:ascii="Arial" w:hAnsi="Arial" w:cs="Arial"/>
          <w:color w:val="000000"/>
          <w:lang w:val="en-US"/>
        </w:rPr>
        <w:t>Law number 5228 on “</w:t>
      </w:r>
      <w:r w:rsidR="00D80789">
        <w:rPr>
          <w:rFonts w:ascii="Arial" w:hAnsi="Arial" w:cs="Arial"/>
          <w:color w:val="000000"/>
          <w:lang w:val="en-US"/>
        </w:rPr>
        <w:t xml:space="preserve">Amendments to Certain Enactments and </w:t>
      </w:r>
      <w:r w:rsidR="003F2340">
        <w:rPr>
          <w:rFonts w:ascii="Arial" w:hAnsi="Arial" w:cs="Arial"/>
          <w:color w:val="000000"/>
          <w:lang w:val="en-US"/>
        </w:rPr>
        <w:t xml:space="preserve">to </w:t>
      </w:r>
      <w:r w:rsidR="00D80789">
        <w:rPr>
          <w:rFonts w:ascii="Arial" w:hAnsi="Arial" w:cs="Arial"/>
          <w:color w:val="000000"/>
          <w:lang w:val="en-US"/>
        </w:rPr>
        <w:t xml:space="preserve">Statutory Decree Number 178” and </w:t>
      </w:r>
      <w:r w:rsidR="003F2340">
        <w:rPr>
          <w:rFonts w:ascii="Arial" w:hAnsi="Arial" w:cs="Arial"/>
          <w:color w:val="000000"/>
          <w:lang w:val="en-US"/>
        </w:rPr>
        <w:t>Circular number 2005/13 on “Promotion of Sponsorship Activities in the Field of Culture”</w:t>
      </w:r>
      <w:r>
        <w:rPr>
          <w:rFonts w:ascii="Arial" w:hAnsi="Arial" w:cs="Arial"/>
          <w:color w:val="000000"/>
          <w:lang w:val="en-US"/>
        </w:rPr>
        <w:t xml:space="preserve"> bring</w:t>
      </w:r>
      <w:r w:rsidR="003F2340">
        <w:rPr>
          <w:rFonts w:ascii="Arial" w:hAnsi="Arial" w:cs="Arial"/>
          <w:color w:val="000000"/>
          <w:lang w:val="en-US"/>
        </w:rPr>
        <w:t xml:space="preserve"> about </w:t>
      </w:r>
      <w:r w:rsidR="006F0323">
        <w:rPr>
          <w:rFonts w:ascii="Arial" w:hAnsi="Arial" w:cs="Arial"/>
          <w:color w:val="000000"/>
          <w:lang w:val="en-US"/>
        </w:rPr>
        <w:t xml:space="preserve">some </w:t>
      </w:r>
      <w:r w:rsidR="003F2340">
        <w:rPr>
          <w:rFonts w:ascii="Arial" w:hAnsi="Arial" w:cs="Arial"/>
          <w:color w:val="000000"/>
          <w:lang w:val="en-US"/>
        </w:rPr>
        <w:t xml:space="preserve">tax advantages to those natural and legal persons who support </w:t>
      </w:r>
      <w:r>
        <w:rPr>
          <w:rFonts w:ascii="Arial" w:hAnsi="Arial" w:cs="Arial"/>
          <w:color w:val="000000"/>
          <w:lang w:val="en-US"/>
        </w:rPr>
        <w:t>such activities</w:t>
      </w:r>
      <w:r w:rsidR="003F2340">
        <w:rPr>
          <w:rFonts w:ascii="Arial" w:hAnsi="Arial" w:cs="Arial"/>
          <w:color w:val="000000"/>
          <w:lang w:val="en-US"/>
        </w:rPr>
        <w:t xml:space="preserve">. </w:t>
      </w:r>
      <w:r w:rsidR="00305E24">
        <w:rPr>
          <w:rFonts w:ascii="Arial" w:hAnsi="Arial" w:cs="Arial"/>
          <w:color w:val="000000"/>
          <w:lang w:val="en-US"/>
        </w:rPr>
        <w:t xml:space="preserve">All the expenditures made as well as all kinds of donations and grants within the above mentioned framework will be subject to a 100% reduction from company earnings at the corporate tax base assessment (Corporate Tax Law) and from declared revenues of income tax return at income tax base assessment (Income Tax Law). </w:t>
      </w:r>
    </w:p>
    <w:p w:rsidR="00AB5EF9" w:rsidRPr="00AB5EF9" w:rsidRDefault="00AB5EF9" w:rsidP="00107D1B">
      <w:pPr>
        <w:rPr>
          <w:rFonts w:ascii="Arial" w:hAnsi="Arial" w:cs="Arial"/>
          <w:color w:val="000000"/>
          <w:lang w:val="en-US"/>
        </w:rPr>
      </w:pPr>
    </w:p>
    <w:p w:rsidR="00AB5EF9" w:rsidRPr="00AB5EF9" w:rsidRDefault="00AB5EF9" w:rsidP="00107D1B">
      <w:pPr>
        <w:rPr>
          <w:rFonts w:ascii="Arial" w:hAnsi="Arial" w:cs="Arial"/>
          <w:color w:val="000000"/>
          <w:lang w:val="en-US"/>
        </w:rPr>
      </w:pPr>
    </w:p>
    <w:p w:rsidR="00AB5EF9" w:rsidRPr="00AB5EF9" w:rsidRDefault="00AB5EF9" w:rsidP="00107D1B">
      <w:pPr>
        <w:rPr>
          <w:rFonts w:ascii="Arial" w:hAnsi="Arial" w:cs="Arial"/>
          <w:color w:val="000000"/>
          <w:lang w:val="en-US"/>
        </w:rPr>
      </w:pPr>
    </w:p>
    <w:p w:rsidR="00AB5EF9" w:rsidRPr="00AB5EF9" w:rsidRDefault="00AB5EF9" w:rsidP="00107D1B">
      <w:pPr>
        <w:rPr>
          <w:rFonts w:ascii="Arial" w:hAnsi="Arial" w:cs="Arial"/>
          <w:color w:val="000000"/>
          <w:lang w:val="en-US"/>
        </w:rPr>
      </w:pPr>
    </w:p>
    <w:p w:rsidR="00AB5EF9" w:rsidRPr="00AB5EF9" w:rsidRDefault="00AB5EF9" w:rsidP="00AB5EF9">
      <w:pPr>
        <w:rPr>
          <w:rFonts w:ascii="Arial" w:hAnsi="Arial" w:cs="Arial"/>
          <w:color w:val="000000"/>
          <w:lang w:val="en-US"/>
        </w:rPr>
      </w:pPr>
    </w:p>
    <w:sectPr w:rsidR="00AB5EF9" w:rsidRPr="00AB5EF9" w:rsidSect="0034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8365D"/>
    <w:rsid w:val="000B4881"/>
    <w:rsid w:val="00107D1B"/>
    <w:rsid w:val="001F7A4D"/>
    <w:rsid w:val="0021505A"/>
    <w:rsid w:val="00287613"/>
    <w:rsid w:val="002C4C06"/>
    <w:rsid w:val="00305E24"/>
    <w:rsid w:val="003405E7"/>
    <w:rsid w:val="00375876"/>
    <w:rsid w:val="0039498D"/>
    <w:rsid w:val="003B3073"/>
    <w:rsid w:val="003F2340"/>
    <w:rsid w:val="004944F6"/>
    <w:rsid w:val="004A3C7E"/>
    <w:rsid w:val="004F31C7"/>
    <w:rsid w:val="00591604"/>
    <w:rsid w:val="00653B4E"/>
    <w:rsid w:val="006875C0"/>
    <w:rsid w:val="006F0323"/>
    <w:rsid w:val="00707229"/>
    <w:rsid w:val="0078365D"/>
    <w:rsid w:val="007A1D43"/>
    <w:rsid w:val="007C149C"/>
    <w:rsid w:val="007F2246"/>
    <w:rsid w:val="008C7F15"/>
    <w:rsid w:val="009F2F90"/>
    <w:rsid w:val="00A01B02"/>
    <w:rsid w:val="00A27C92"/>
    <w:rsid w:val="00A42FD4"/>
    <w:rsid w:val="00A726F9"/>
    <w:rsid w:val="00A9068B"/>
    <w:rsid w:val="00AB5EF9"/>
    <w:rsid w:val="00AD76F9"/>
    <w:rsid w:val="00B61677"/>
    <w:rsid w:val="00BB38F1"/>
    <w:rsid w:val="00C22E67"/>
    <w:rsid w:val="00D3118E"/>
    <w:rsid w:val="00D61A5B"/>
    <w:rsid w:val="00D80789"/>
    <w:rsid w:val="00DE1071"/>
    <w:rsid w:val="00E205D7"/>
    <w:rsid w:val="00E758EB"/>
    <w:rsid w:val="00EC65E2"/>
    <w:rsid w:val="00EE1BA2"/>
    <w:rsid w:val="00EF3711"/>
    <w:rsid w:val="00F3508B"/>
    <w:rsid w:val="00FA0F3F"/>
    <w:rsid w:val="00FE13D0"/>
    <w:rsid w:val="00FE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5D"/>
    <w:rPr>
      <w:rFonts w:ascii="Calibri" w:hAnsi="Calibri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9F2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8365D"/>
    <w:rPr>
      <w:color w:val="0000FF"/>
      <w:u w:val="single"/>
    </w:rPr>
  </w:style>
  <w:style w:type="paragraph" w:styleId="NormalWeb">
    <w:name w:val="Normal (Web)"/>
    <w:basedOn w:val="Normal"/>
    <w:uiPriority w:val="99"/>
    <w:rsid w:val="00107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9F2F9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7F2246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AB5E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cuneyt.tabanoglu</cp:lastModifiedBy>
  <cp:revision>2</cp:revision>
  <dcterms:created xsi:type="dcterms:W3CDTF">2012-04-19T13:35:00Z</dcterms:created>
  <dcterms:modified xsi:type="dcterms:W3CDTF">2012-04-19T13:35:00Z</dcterms:modified>
</cp:coreProperties>
</file>